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2021./2022.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36E7342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Hrvatska </w:t>
            </w:r>
            <w:r w:rsidR="001E314F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leksikologija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6ED822B9" w:rsidR="00693F1A" w:rsidRDefault="00AB44B8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3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41D71CF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</w:t>
            </w:r>
            <w:r w:rsidR="00AB44B8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dvopredmetni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preddiplomski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69401DFE" w:rsidR="00693F1A" w:rsidRDefault="006F36C6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70825F48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29A3F356" w:rsidR="00693F1A" w:rsidRDefault="006F36C6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5C2F7154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6E06CB74" w:rsidR="00693F1A" w:rsidRDefault="001E31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6EE8D602" w:rsidR="00693F1A" w:rsidRDefault="001E314F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305E177A" w:rsidR="00693F1A" w:rsidRDefault="00AB44B8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ECD9B63" w14:textId="77777777" w:rsidR="001E314F" w:rsidRPr="001E314F" w:rsidRDefault="001E314F" w:rsidP="001E314F">
            <w:pPr>
              <w:spacing w:before="20" w:after="20"/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1E314F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PREDAVANJE: dv. 232 ponedjeljkom 16 – 18 h </w:t>
            </w:r>
          </w:p>
          <w:p w14:paraId="0A9BAB01" w14:textId="60CF0DDD" w:rsidR="0057562B" w:rsidRDefault="001E314F" w:rsidP="001E314F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E314F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SEMINAR: dv. 232 ponedjeljkom 18 – 20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3B8EFF6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28. veljače 2022.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7DB5192C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10. lipnja 2022.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354D06A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Marijana Bašić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61DDA68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mabasic@unizd.hr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506011F4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16 – 18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E1E35DC" w14:textId="77777777" w:rsidR="00C22C14" w:rsidRPr="00E12A8C" w:rsidRDefault="00C22C14" w:rsidP="00E12A8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12A8C">
              <w:rPr>
                <w:rFonts w:ascii="Merriweather" w:eastAsia="Merriweather" w:hAnsi="Merriweather" w:cs="Merriweather"/>
                <w:sz w:val="18"/>
                <w:szCs w:val="18"/>
              </w:rPr>
              <w:t>Nakon odslušanih predavanja i napravljenih vježbi studenti će moći:</w:t>
            </w:r>
          </w:p>
          <w:p w14:paraId="0804F638" w14:textId="6A1DB357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drediti i opisati temeljne pojmove iz područja hrvatske leksikologije;</w:t>
            </w:r>
          </w:p>
          <w:p w14:paraId="416665C9" w14:textId="1C4768AF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pisati leksikološki sustav hrvatskog standardnog jezika;</w:t>
            </w:r>
          </w:p>
          <w:p w14:paraId="105BA6A4" w14:textId="460DE4CE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svrnuti se na otvorena pitanja na području leksikologije u hrvatskom standardnom jeziku;</w:t>
            </w:r>
          </w:p>
          <w:p w14:paraId="27149428" w14:textId="55219FB1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p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 xml:space="preserve">rimjereno primijeniti stečena znanja;  </w:t>
            </w:r>
          </w:p>
          <w:p w14:paraId="1E51BD1D" w14:textId="1D0C9ADF" w:rsidR="0057562B" w:rsidRPr="00F92DDC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d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ovoditi leksikologiju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F80AC2" w14:textId="77777777" w:rsidR="00B84027" w:rsidRPr="00E12A8C" w:rsidRDefault="00B84027" w:rsidP="00E12A8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12A8C">
              <w:rPr>
                <w:rFonts w:ascii="Merriweather" w:eastAsia="Merriweather" w:hAnsi="Merriweather" w:cs="Merriweather"/>
                <w:sz w:val="18"/>
                <w:szCs w:val="18"/>
              </w:rPr>
              <w:t>Na razini studijskoga programa kolegij doprinosi osposobljavanju studenata za:</w:t>
            </w:r>
          </w:p>
          <w:p w14:paraId="1BC188C6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ovladavanje metajezikom struke;</w:t>
            </w:r>
          </w:p>
          <w:p w14:paraId="6AA8D4AA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jezično analiziranje teksta;</w:t>
            </w:r>
          </w:p>
          <w:p w14:paraId="69F37B8F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identificiranje i analiziranje uloge frazeologije u društvenim procesima.</w:t>
            </w:r>
          </w:p>
          <w:p w14:paraId="06AFD08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color w:val="FF0000"/>
                <w:sz w:val="18"/>
                <w:szCs w:val="18"/>
              </w:rPr>
            </w:pP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375AFB3C" w:rsidR="0057562B" w:rsidRPr="00E12A8C" w:rsidRDefault="00B84027" w:rsidP="00E12A8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12A8C">
              <w:rPr>
                <w:rFonts w:ascii="Merriweather" w:eastAsia="Merriweather" w:hAnsi="Merriweather" w:cs="Merriweather"/>
                <w:sz w:val="18"/>
                <w:szCs w:val="18"/>
              </w:rPr>
              <w:t>Obvezna prisutnost na minimalno 70% predavanja i seminara. Napisan i izložen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44D1C915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09B5EF5" w14:textId="01254D51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Cilj je kolegija upoznati studentice i studente sa strukturom leksika hrvatskoga standardnog jezika, s osnovnim leksičko-semantičkim odnosima u njemu te s raslojavanjem leksika i leksičkim posuđivanjem.</w:t>
            </w:r>
          </w:p>
        </w:tc>
      </w:tr>
      <w:tr w:rsidR="0057562B" w:rsidRPr="00C22C14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Pr="00C22C14" w:rsidRDefault="0057562B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D7288A7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1. Leksikologija kao jezikoslovna disciplina. Njezin odnos prema ostalim leksičkim disciplinama. Leksikologija i leksikografija. Leksikologija prema lingvističkim disciplinama (fonologiji, morfologiji, sintaksi, tvorbi riječi, etimologiji).</w:t>
            </w:r>
          </w:p>
          <w:p w14:paraId="0DF1631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2. Riječ i leksem. Pravopisna, gramatička i fonološka riječ. Leksem kao ukupnost oblika i značenja jedne riječi. Struktura leksema. Aloleks. Leksik. Leksikon. Leksička jedinica. Mentalni leksikon.</w:t>
            </w:r>
          </w:p>
          <w:p w14:paraId="0073E6FE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3. Definicija značenja. Ogden-Richardsov trokut. Leksičko značenje. Denotacija. Konotacija. Domena primjene. Tipovi značenja. Raščlamba značenja. Jedinica  raščlambe. Vrsta raščlambe (komponentna, konceptualna, prototipna, asocijativna).</w:t>
            </w:r>
          </w:p>
          <w:p w14:paraId="79714C2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4. Jednoznačnost i višeznačnost leksema. Polisemija. Mehanizmi polisemije: leksička metafora, leksička metonimija i leksička sinegdoha.</w:t>
            </w:r>
          </w:p>
          <w:p w14:paraId="0A826E2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5. Antonimija i antonimi. Pojam suprotnosti. Vrste suprotnosti. Klasifikacija antonima. Raznokorijenski i istokorijenski antonimi. Konverzivni, kvalitativni (stupnjeviti), koordinacijski, vektorni i komplementarni antonimi. Općejezični i kontekstualni antonimi. Enantiosemija.</w:t>
            </w:r>
          </w:p>
          <w:p w14:paraId="48C7827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6. Sinonimija i sinonimi. Istoznačnost i bliskoznačnost. Istoznačnice i bliskoznačnice. Skala sinonimičnosti. Pravi i nepravi, apsolutni i relativni sinonimi. Sinonimski niz. Sinonimija i sinonimičnost. Referencija, koreferencija, endofora, (anafora i katafora) i egzofora (deiksija i homofora). Elementi leksičke sinonimičnosti. Sinonimični odnosi u tekstu. Kognitivni sinonimi. </w:t>
            </w:r>
          </w:p>
          <w:p w14:paraId="28E3E119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7. Homonimija i homonimi. Leksička i morfološka homonimija. Homonimi, homografi i homofoni. Definicija homonima. Pravi i nepravi homonimi. Potpuni i djelomični homonimi. </w:t>
            </w:r>
          </w:p>
          <w:p w14:paraId="493F50D3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8.  Putovi nastanka homonima. Primarni („pravi“) homonimi. Tvorbeni homonimi. Homonimi nastali posuđivanjem i prilagodbom posuđenica. Raspad višeznačnosti. Homonimski konflikt.</w:t>
            </w:r>
          </w:p>
          <w:p w14:paraId="1D0C9934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9. Hiperonimija i hiponimija. Kohiponimija. Meronimija. Holonimija. Paronimija.</w:t>
            </w:r>
          </w:p>
          <w:p w14:paraId="075E1E9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10. Raslojavanje leksika. Vremensko raslojavanje leksika. Aktivni i pasivni leksik. Historizmi. Arhaizmi. Zastarjelice. Neologizmi.</w:t>
            </w:r>
          </w:p>
          <w:p w14:paraId="40C8FB6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11.  Leksemi na prijelazu. Područno raslojavanje leksika. Lokalizmi. Regionalizmi. Dijalektizmi.</w:t>
            </w:r>
          </w:p>
          <w:p w14:paraId="79623346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12. Jezici u kontaktu. Model i replika. Prilagodba modela: potpuna, nulta, djelomična ili kompromisna, slobodna.</w:t>
            </w:r>
          </w:p>
          <w:p w14:paraId="47560ADA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13. Transfonemizacija, transmorfemizacija, transderivacija, transsintaktizacija, transsemantizacija. Kontaktološki rječnici.</w:t>
            </w:r>
          </w:p>
          <w:p w14:paraId="4AEB21F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14. Jezični purizam. Ksenofobni, arhaični, elitistički, reformistički, etnografski purizam. Vanjske i unutarnje mete jezičnoga purizma. Racionalna i iracionalna motivacija jezičnoga purizam</w:t>
            </w:r>
          </w:p>
          <w:p w14:paraId="46C4A8CA" w14:textId="3981DEBC" w:rsidR="0057562B" w:rsidRPr="00B84027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15. Sinteza.</w:t>
            </w: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14D075F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Lakoff, George; Mark Johnson. 2015.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Metafore koje život znače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Prev. Anera Ryznar. Zagreb: Disput.</w:t>
            </w:r>
          </w:p>
          <w:p w14:paraId="532078F7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Petrović, Bernardina. 2005.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Sinonimija u leksičkome sustavu hrvatskoga jezika. 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U: Sinonimija i sinonimičnost u hrvatskome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: 91–146. Zagreb: Hrvatska sveučilišna naklada.</w:t>
            </w:r>
          </w:p>
          <w:p w14:paraId="1FCD7113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Raffaeli, Ida. 2015.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 značenju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semantiku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2777BB79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Samardžija, M. 1989. Homonimija u hrvatskom književnom jeziku. Radovi Zavoda za slavensku filologiju 24, 1–70.</w:t>
            </w:r>
          </w:p>
          <w:p w14:paraId="375FD511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Šarić, Ljiljana. 2007.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Klasifikacija antonima. 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U: Antonimija u hrvatskome jeziku: semantički, tvorbeni i sintaktički opis: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80–121. Zagreb: Hrvatska sveučilišna naklada.</w:t>
            </w:r>
          </w:p>
          <w:p w14:paraId="727DCB48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Šimunović, Petar. 2009.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hrvatsko imenoslovlje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Golden marketing-Tehnička knjiga.</w:t>
            </w:r>
          </w:p>
          <w:p w14:paraId="5EEC8EC0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Mikić Čolić, Ana. 2021.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 u hrvatskome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Osijek: Sveučilište Josipa Jurja Strossmayera u Osijeku, Filozofski fakultet.</w:t>
            </w:r>
          </w:p>
          <w:p w14:paraId="342D56DC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Trask, Robert Lawrence. 2005.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Temeljni lingvistički pojmovi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Školska knjiga. Preveo Benedikt Perak. [Afazija. Analogija. Arbitrarnost. Denotacija. Dijalekt. Disleksija. Društveno raslojavanje jezika. Etimologija. Frazem. Ikoničnost. Ime. Jezični dodir. Jezični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>znak. Komponentna analiza. Konotacija. Leksik. Leksikografija. Metafora. Onomastika. Posuđenica. Pragmatika. Semantička uloga. Semantika. Semiotika.]</w:t>
            </w:r>
          </w:p>
          <w:p w14:paraId="4EAEF11D" w14:textId="4A69FA1B" w:rsidR="0057562B" w:rsidRDefault="00C22C14" w:rsidP="00C22C14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Turk, Marija. 2013.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Jezično kalkiranje u teoriji i praksi. Prilog lingvistici jezičnih dodira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Zagreb/Rijeka: Hrvatska sveučilišna naklada/Filozofski fakultet Sveučilišta u Rijeci.</w:t>
            </w: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20098C2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Berruto, Gaetano. 1994.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Semantika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Antibarbarus. Prevela Iva Grgić.</w:t>
            </w:r>
          </w:p>
          <w:p w14:paraId="3BF10991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Bratanić, Maja. 1994.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Leksikologija i leksikografija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Filologija 22/23, 235–244.</w:t>
            </w:r>
          </w:p>
          <w:p w14:paraId="2908D745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Cruse, D. A. 1986.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Lexical semantics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Cambridge: Cambridge University Press.</w:t>
            </w:r>
          </w:p>
          <w:p w14:paraId="53373281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Erdeljac, Vlasta. 2009.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Mentalni leksikon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Ibis grafika.</w:t>
            </w:r>
          </w:p>
          <w:p w14:paraId="079960CC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Filipović, Rudolf. 1986.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Teorija jezika u kontaktu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JAZU – Školska knjiga.</w:t>
            </w:r>
          </w:p>
          <w:p w14:paraId="22233519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Hudaček, Lana; Milica Mihaljević. 2009.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Homonimija kao leksikografski problem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Rasprave Instituta za hrvatski jezik i jezikoslovlje 35, 159–186.</w:t>
            </w:r>
          </w:p>
          <w:p w14:paraId="3BB8C265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Hudeček, Lana; Mihaljević, Milica. 2012.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terminološki priručnik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jezikoslovlje.</w:t>
            </w:r>
          </w:p>
          <w:p w14:paraId="3A066D04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Kapetanović, Amir. 2005/2006.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Historizmi i semantičke promjene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Rasprave instituta za hrvatski jezik i jezikoslovlje 31, 153–163. </w:t>
            </w:r>
          </w:p>
          <w:p w14:paraId="23910181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Kapetanović, Amir. 2004.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Arhaizmi u hrvatskom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Doktorska disertacija. Zagreb: Filozofski fakultet.</w:t>
            </w:r>
          </w:p>
          <w:p w14:paraId="0CF37D8B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Lyons, John. 1996.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Linguistic semantics: an introduction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Cambridge: Cambridge University Press.</w:t>
            </w:r>
          </w:p>
          <w:p w14:paraId="74240281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Mršić, Dubravko. 2000.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Eponimski leksikon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2480F3DE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Muhvić-Dimanovski, Vesna 2005.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Neologizmi. Problemi teorije i primjene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FF press.</w:t>
            </w:r>
          </w:p>
          <w:p w14:paraId="02185FCC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Samardžija, Marko. 1989/1990.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 egzotizmima u hrvatskom književnom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Jezik 37: 77–81.</w:t>
            </w:r>
          </w:p>
          <w:p w14:paraId="7C1FC7E8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Samardžija, Marko. 1995.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Leksikologija s poviješću hrvatskoga jezika.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Zagreb: Školska knjiga. Popravljena izdanja: Zagreb: Školska knjiga, 11998., 22000., 32001., 42003.</w:t>
            </w:r>
          </w:p>
          <w:p w14:paraId="6A451554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Šarić, Ljiljana. 1994.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Antonimija u strukturi jednojezičnih rječnika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Filologija 22/23: 269–274.</w:t>
            </w:r>
          </w:p>
          <w:p w14:paraId="775026A2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Tafra, Branka. 2005.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Od riječi do rječnika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58E6FD00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Znika, Marija. 1995.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Sinonimija i kontekst: na primjerima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Filologija 24/25: 387-390.</w:t>
            </w:r>
          </w:p>
          <w:p w14:paraId="3084D56C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Zgusta, Ladislav. 1991.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Priručnik leksikografije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Sarajevo: Svjetlost.</w:t>
            </w:r>
          </w:p>
          <w:p w14:paraId="3233D6C9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F56C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428F15AB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0 – 60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0950095D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61 – 69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4923E215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70 – 81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2EED16ED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81 – 90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47842885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91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4BD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93E3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[…] </w:t>
            </w:r>
          </w:p>
          <w:p w14:paraId="117C8EB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7B479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76282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5F0025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000000"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39796A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597B81F2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3515B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U kolegiju se koristi Merlin, sustav za e-učenje, pa su studentima/cama potrebni AAI računi.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72C7F" w14:textId="77777777" w:rsidR="0055545B" w:rsidRDefault="0055545B">
      <w:pPr>
        <w:spacing w:before="0" w:after="0"/>
      </w:pPr>
      <w:r>
        <w:separator/>
      </w:r>
    </w:p>
  </w:endnote>
  <w:endnote w:type="continuationSeparator" w:id="0">
    <w:p w14:paraId="4CF4D7E7" w14:textId="77777777" w:rsidR="0055545B" w:rsidRDefault="005554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5B5E5" w14:textId="77777777" w:rsidR="0055545B" w:rsidRDefault="0055545B">
      <w:pPr>
        <w:spacing w:before="0" w:after="0"/>
      </w:pPr>
      <w:r>
        <w:separator/>
      </w:r>
    </w:p>
  </w:footnote>
  <w:footnote w:type="continuationSeparator" w:id="0">
    <w:p w14:paraId="708BAF0B" w14:textId="77777777" w:rsidR="0055545B" w:rsidRDefault="0055545B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79745E" w:rsidRDefault="00B360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r>
      <w:rPr>
        <w:rFonts w:ascii="Merriweather" w:eastAsia="Merriweather" w:hAnsi="Merriweather" w:cs="Merriweather"/>
        <w:i/>
        <w:sz w:val="18"/>
        <w:szCs w:val="18"/>
      </w:rPr>
      <w:t>syllabus</w:t>
    </w:r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1A"/>
    <w:rsid w:val="00077983"/>
    <w:rsid w:val="00180672"/>
    <w:rsid w:val="001E314F"/>
    <w:rsid w:val="002B1A6F"/>
    <w:rsid w:val="0032450F"/>
    <w:rsid w:val="0055545B"/>
    <w:rsid w:val="0057562B"/>
    <w:rsid w:val="00693F1A"/>
    <w:rsid w:val="006F36C6"/>
    <w:rsid w:val="007807DC"/>
    <w:rsid w:val="00A21EBD"/>
    <w:rsid w:val="00A357D6"/>
    <w:rsid w:val="00AB44B8"/>
    <w:rsid w:val="00B14998"/>
    <w:rsid w:val="00B360C4"/>
    <w:rsid w:val="00B84027"/>
    <w:rsid w:val="00C22C14"/>
    <w:rsid w:val="00E12A8C"/>
    <w:rsid w:val="00F47BF9"/>
    <w:rsid w:val="00F92DDC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emedic</dc:creator>
  <cp:lastModifiedBy>emedic</cp:lastModifiedBy>
  <cp:revision>2</cp:revision>
  <dcterms:created xsi:type="dcterms:W3CDTF">2022-03-23T07:24:00Z</dcterms:created>
  <dcterms:modified xsi:type="dcterms:W3CDTF">2022-03-23T07:24:00Z</dcterms:modified>
</cp:coreProperties>
</file>